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en saillie</w:t>
      </w:r>
    </w:p>
    <w:p/>
    <w:p>
      <w:pPr/>
      <w:r>
        <w:rPr/>
        <w:t xml:space="preserve">• Dimensions (L x l x H): 45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DALI-2 APC - en saillie</w:t>
      </w:r>
      <w:br/>
      <w:r>
        <w:rPr/>
        <w:t xml:space="preserve">• UC1, Code EAN: 4007841085582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Nombre de participants Dali: 64</w:t>
      </w:r>
      <w:br/>
      <w:r>
        <w:rPr/>
        <w:t xml:space="preserve">• Steuerausgang, Dali: Broadcast 64 ballasts électroniques /  Adressable</w:t>
      </w:r>
      <w:br/>
      <w:r>
        <w:rPr/>
        <w:t xml:space="preserve">• Technologie, détecteurs: Hyper fréquence, Mesure en lumière mixte</w:t>
      </w:r>
      <w:br/>
      <w:r>
        <w:rPr/>
        <w:t xml:space="preserve">• Hauteur de montage: 2,00 – 12,00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Fonctions: Sélection des scénarios d'éclairage programmés, Semi-automatique / Automatique, Maintien d'un éclairage constant ON-OFF, Scénario d'éclairage, Manuel ON / ON-OFF, Fonction de groupe voisin, Mode normal / mode test, Fonction TouchDIM</w:t>
      </w:r>
      <w:br/>
      <w:r>
        <w:rPr/>
        <w:t xml:space="preserve">• Réglage crépusculaire: 2 – 2000 lx</w:t>
      </w:r>
      <w:br/>
      <w:r>
        <w:rPr/>
        <w:t xml:space="preserve">• Temporisation: 20 s – 60 min</w:t>
      </w:r>
      <w:br/>
      <w:r>
        <w:rPr/>
        <w:t xml:space="preserve">• Fonction balisage: Oui</w:t>
      </w:r>
      <w:br/>
      <w:r>
        <w:rPr/>
        <w:t xml:space="preserve">• Fonction balisage temps: 1-60 min, toute la nuit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Oui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085582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LuxMaster True Presence DALI-2 APC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2026-07-17T01:19:39+02:00</dcterms:created>
  <dcterms:modified xsi:type="dcterms:W3CDTF">2026-07-17T01:19:39+02:00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